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F72" w:rsidRDefault="00B02F72" w:rsidP="00F82CAD"/>
    <w:p w:rsidR="00F82CAD" w:rsidRDefault="00F82CAD" w:rsidP="00F82CAD"/>
    <w:p w:rsidR="00F82CAD" w:rsidRPr="00F82CAD" w:rsidRDefault="00F82CAD" w:rsidP="00F82CAD">
      <w:pPr>
        <w:spacing w:after="98" w:line="259" w:lineRule="auto"/>
        <w:rPr>
          <w:rFonts w:ascii="Calibri" w:eastAsia="Calibri" w:hAnsi="Calibri"/>
          <w:b/>
          <w:bCs/>
          <w:sz w:val="22"/>
          <w:szCs w:val="22"/>
          <w:u w:val="single"/>
          <w:lang w:val="en-GB"/>
        </w:rPr>
      </w:pPr>
      <w:r w:rsidRPr="00F82CAD">
        <w:rPr>
          <w:rFonts w:ascii="Calibri" w:eastAsia="Calibri" w:hAnsi="Calibri"/>
          <w:b/>
          <w:bCs/>
          <w:sz w:val="22"/>
          <w:szCs w:val="22"/>
          <w:u w:val="single"/>
          <w:lang w:val="en-GB"/>
        </w:rPr>
        <w:t xml:space="preserve">Intent Statement </w:t>
      </w:r>
    </w:p>
    <w:p w:rsidR="00F82CAD" w:rsidRPr="00F82CAD" w:rsidRDefault="00F82CAD" w:rsidP="00F82CAD">
      <w:pPr>
        <w:spacing w:after="98" w:line="259" w:lineRule="auto"/>
        <w:rPr>
          <w:rFonts w:ascii="Calibri" w:eastAsia="Calibri" w:hAnsi="Calibri"/>
          <w:sz w:val="22"/>
          <w:szCs w:val="22"/>
          <w:lang w:val="en-GB"/>
        </w:rPr>
      </w:pPr>
      <w:r>
        <w:rPr>
          <w:rFonts w:ascii="Calibri" w:eastAsia="Calibri" w:hAnsi="Calibri"/>
          <w:b/>
          <w:bCs/>
          <w:sz w:val="22"/>
          <w:szCs w:val="22"/>
          <w:lang w:val="en-GB"/>
        </w:rPr>
        <w:t>London Meed Primary School</w:t>
      </w:r>
      <w:r w:rsidRPr="00F82CAD">
        <w:rPr>
          <w:rFonts w:ascii="Calibri" w:eastAsia="Calibri" w:hAnsi="Calibri"/>
          <w:sz w:val="22"/>
          <w:szCs w:val="22"/>
          <w:lang w:val="en-GB"/>
        </w:rPr>
        <w:t xml:space="preserve"> acknowledges that young carers may need extra support to ensure they have equal access to education. Through this policy, the school is giving the message that young carers’ education is important.</w:t>
      </w:r>
    </w:p>
    <w:p w:rsidR="00F82CAD" w:rsidRPr="00F82CAD" w:rsidRDefault="00F82CAD" w:rsidP="00F82CAD">
      <w:pPr>
        <w:spacing w:after="98" w:line="259" w:lineRule="auto"/>
        <w:rPr>
          <w:rFonts w:ascii="Calibri" w:eastAsia="Calibri" w:hAnsi="Calibri"/>
          <w:b/>
          <w:bCs/>
          <w:sz w:val="22"/>
          <w:szCs w:val="22"/>
          <w:u w:val="single"/>
          <w:lang w:val="en-GB"/>
        </w:rPr>
      </w:pPr>
      <w:r w:rsidRPr="00F82CAD">
        <w:rPr>
          <w:rFonts w:ascii="Calibri" w:eastAsia="Calibri" w:hAnsi="Calibri"/>
          <w:b/>
          <w:bCs/>
          <w:sz w:val="22"/>
          <w:szCs w:val="22"/>
          <w:u w:val="single"/>
          <w:lang w:val="en-GB"/>
        </w:rPr>
        <w:t xml:space="preserve">AIMS </w:t>
      </w:r>
    </w:p>
    <w:p w:rsidR="00F82CAD" w:rsidRPr="00F82CAD" w:rsidRDefault="00F82CAD" w:rsidP="00F82CAD">
      <w:pPr>
        <w:numPr>
          <w:ilvl w:val="0"/>
          <w:numId w:val="7"/>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To improve the progress and raise the standard of achievement for young carers</w:t>
      </w:r>
    </w:p>
    <w:p w:rsidR="00F82CAD" w:rsidRPr="00F82CAD" w:rsidRDefault="00F82CAD" w:rsidP="00F82CAD">
      <w:pPr>
        <w:numPr>
          <w:ilvl w:val="0"/>
          <w:numId w:val="7"/>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 xml:space="preserve">To address any underlying inequalities between young carers and other students </w:t>
      </w:r>
    </w:p>
    <w:p w:rsidR="00F82CAD" w:rsidRPr="00F82CAD" w:rsidRDefault="00F82CAD" w:rsidP="00F82CAD">
      <w:pPr>
        <w:numPr>
          <w:ilvl w:val="0"/>
          <w:numId w:val="7"/>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To raise awareness of young carers among staff and to ensure the identification of all young carers as early as possible on entry to the school</w:t>
      </w:r>
    </w:p>
    <w:p w:rsidR="00F82CAD" w:rsidRPr="00F82CAD" w:rsidRDefault="00F82CAD" w:rsidP="00F82CAD">
      <w:pPr>
        <w:numPr>
          <w:ilvl w:val="0"/>
          <w:numId w:val="7"/>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To ensure that young carers feel as included and supported within their school community as possible</w:t>
      </w:r>
    </w:p>
    <w:p w:rsidR="00F82CAD" w:rsidRPr="00F82CAD" w:rsidRDefault="00F82CAD" w:rsidP="00F82CAD">
      <w:pPr>
        <w:numPr>
          <w:ilvl w:val="0"/>
          <w:numId w:val="7"/>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To foster respect and understanding towards young carers among all students</w:t>
      </w:r>
    </w:p>
    <w:p w:rsidR="00F82CAD" w:rsidRPr="00F82CAD" w:rsidRDefault="00F82CAD" w:rsidP="00F82CAD">
      <w:pPr>
        <w:numPr>
          <w:ilvl w:val="0"/>
          <w:numId w:val="7"/>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To ensure that young carers take as full a part as possible in all school activities</w:t>
      </w:r>
    </w:p>
    <w:p w:rsidR="00F82CAD" w:rsidRPr="00F82CAD" w:rsidRDefault="00F82CAD" w:rsidP="00F82CAD">
      <w:pPr>
        <w:numPr>
          <w:ilvl w:val="0"/>
          <w:numId w:val="7"/>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To ensure that young carers are involved in discussions and decisions affecting young carer provision</w:t>
      </w:r>
    </w:p>
    <w:p w:rsidR="00F82CAD" w:rsidRPr="00F82CAD" w:rsidRDefault="00F82CAD" w:rsidP="00F82CAD">
      <w:pPr>
        <w:numPr>
          <w:ilvl w:val="0"/>
          <w:numId w:val="7"/>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To ensure that young carers have access to appropriate careers guidance and opportunities</w:t>
      </w:r>
    </w:p>
    <w:p w:rsidR="00F82CAD" w:rsidRPr="00F82CAD" w:rsidRDefault="00F82CAD" w:rsidP="00F82CAD">
      <w:pPr>
        <w:numPr>
          <w:ilvl w:val="0"/>
          <w:numId w:val="7"/>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 xml:space="preserve">The school recognises that flexibility may be needed when responding to the needs of young carers. </w:t>
      </w:r>
    </w:p>
    <w:p w:rsidR="00F82CAD" w:rsidRPr="00F82CAD" w:rsidRDefault="00F82CAD" w:rsidP="00F82CAD">
      <w:pPr>
        <w:spacing w:after="98" w:line="259" w:lineRule="auto"/>
        <w:rPr>
          <w:rFonts w:ascii="Calibri" w:eastAsia="Calibri" w:hAnsi="Calibri"/>
          <w:sz w:val="22"/>
          <w:szCs w:val="22"/>
          <w:lang w:val="en-GB"/>
        </w:rPr>
      </w:pPr>
    </w:p>
    <w:p w:rsidR="00F82CAD" w:rsidRPr="00F82CAD" w:rsidRDefault="00F82CAD" w:rsidP="00F82CAD">
      <w:pPr>
        <w:spacing w:after="98" w:line="259" w:lineRule="auto"/>
        <w:rPr>
          <w:rFonts w:ascii="Calibri" w:eastAsia="Calibri" w:hAnsi="Calibri"/>
          <w:b/>
          <w:bCs/>
          <w:sz w:val="22"/>
          <w:szCs w:val="22"/>
          <w:u w:val="single"/>
          <w:lang w:val="en-GB"/>
        </w:rPr>
      </w:pPr>
      <w:r w:rsidRPr="00F82CAD">
        <w:rPr>
          <w:rFonts w:ascii="Calibri" w:eastAsia="Calibri" w:hAnsi="Calibri"/>
          <w:b/>
          <w:bCs/>
          <w:sz w:val="22"/>
          <w:szCs w:val="22"/>
          <w:u w:val="single"/>
          <w:lang w:val="en-GB"/>
        </w:rPr>
        <w:t>STRATEGIES</w:t>
      </w:r>
    </w:p>
    <w:p w:rsidR="00F82CAD" w:rsidRPr="00F82CAD" w:rsidRDefault="00F82CAD" w:rsidP="00F82CAD">
      <w:pPr>
        <w:numPr>
          <w:ilvl w:val="0"/>
          <w:numId w:val="8"/>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To include space on school application forms for parents to declare:</w:t>
      </w:r>
    </w:p>
    <w:p w:rsidR="00F82CAD" w:rsidRPr="00F82CAD" w:rsidRDefault="00F82CAD" w:rsidP="00F82CAD">
      <w:pPr>
        <w:numPr>
          <w:ilvl w:val="0"/>
          <w:numId w:val="9"/>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Whether or not their child is a young carer</w:t>
      </w:r>
    </w:p>
    <w:p w:rsidR="00F82CAD" w:rsidRPr="00F82CAD" w:rsidRDefault="00F82CAD" w:rsidP="00F82CAD">
      <w:pPr>
        <w:numPr>
          <w:ilvl w:val="0"/>
          <w:numId w:val="9"/>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Whether or not their child is registered as a young carer</w:t>
      </w:r>
    </w:p>
    <w:p w:rsidR="00F82CAD" w:rsidRPr="00F82CAD" w:rsidRDefault="00F82CAD" w:rsidP="00F82CAD">
      <w:pPr>
        <w:numPr>
          <w:ilvl w:val="0"/>
          <w:numId w:val="8"/>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 xml:space="preserve">To work with </w:t>
      </w:r>
      <w:r>
        <w:rPr>
          <w:rFonts w:ascii="Calibri" w:eastAsia="Calibri" w:hAnsi="Calibri"/>
          <w:sz w:val="22"/>
          <w:szCs w:val="22"/>
          <w:lang w:val="en-GB"/>
        </w:rPr>
        <w:t>WSCC</w:t>
      </w:r>
      <w:r w:rsidRPr="00F82CAD">
        <w:rPr>
          <w:rFonts w:ascii="Calibri" w:eastAsia="Calibri" w:hAnsi="Calibri"/>
          <w:sz w:val="22"/>
          <w:szCs w:val="22"/>
          <w:lang w:val="en-GB"/>
        </w:rPr>
        <w:t xml:space="preserve"> Young Carers</w:t>
      </w:r>
      <w:r w:rsidR="00F42C06">
        <w:rPr>
          <w:rFonts w:ascii="Calibri" w:eastAsia="Calibri" w:hAnsi="Calibri"/>
          <w:sz w:val="22"/>
          <w:szCs w:val="22"/>
          <w:lang w:val="en-GB"/>
        </w:rPr>
        <w:t xml:space="preserve"> Family Service</w:t>
      </w:r>
      <w:r w:rsidRPr="00F82CAD">
        <w:rPr>
          <w:rFonts w:ascii="Calibri" w:eastAsia="Calibri" w:hAnsi="Calibri"/>
          <w:sz w:val="22"/>
          <w:szCs w:val="22"/>
          <w:lang w:val="en-GB"/>
        </w:rPr>
        <w:t xml:space="preserve"> to ensure that all relevant school staff receive training around how to identify and support young carers</w:t>
      </w:r>
    </w:p>
    <w:p w:rsidR="00F82CAD" w:rsidRPr="00F82CAD" w:rsidRDefault="00F82CAD" w:rsidP="00F82CAD">
      <w:pPr>
        <w:numPr>
          <w:ilvl w:val="0"/>
          <w:numId w:val="8"/>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 xml:space="preserve">To create a young carer, register accessible to all relevant members of the pastoral team and teaching staff </w:t>
      </w:r>
    </w:p>
    <w:p w:rsidR="00F82CAD" w:rsidRPr="00F82CAD" w:rsidRDefault="00F82CAD" w:rsidP="00F82CAD">
      <w:pPr>
        <w:numPr>
          <w:ilvl w:val="0"/>
          <w:numId w:val="8"/>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To appoint a member of the Governing Body who will be responsible for ensuring that provision of a high standard is offered to young carers</w:t>
      </w:r>
    </w:p>
    <w:p w:rsidR="00F82CAD" w:rsidRPr="00F82CAD" w:rsidRDefault="00F82CAD" w:rsidP="00F82CAD">
      <w:pPr>
        <w:numPr>
          <w:ilvl w:val="0"/>
          <w:numId w:val="8"/>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To appoint a young carer lead in the Senior Leadership Team who will be responsible for overseeing young carer provision</w:t>
      </w:r>
    </w:p>
    <w:p w:rsidR="00F82CAD" w:rsidRPr="00F82CAD" w:rsidRDefault="00F82CAD" w:rsidP="00F82CAD">
      <w:pPr>
        <w:numPr>
          <w:ilvl w:val="0"/>
          <w:numId w:val="8"/>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 xml:space="preserve">To appoint a member of staff to lead on young carer provision who will be responsible for maintaining a young carer support group and corresponding with external agencies such as </w:t>
      </w:r>
      <w:r w:rsidR="00F42C06" w:rsidRPr="00F42C06">
        <w:rPr>
          <w:rFonts w:asciiTheme="minorHAnsi" w:eastAsia="Times New Roman" w:hAnsiTheme="minorHAnsi" w:cstheme="minorHAnsi"/>
          <w:bCs/>
          <w:color w:val="000000"/>
          <w:sz w:val="22"/>
          <w:szCs w:val="22"/>
        </w:rPr>
        <w:t>WSCC Young Carers Family Service</w:t>
      </w:r>
      <w:r w:rsidR="00F42C06" w:rsidRPr="00F42C06">
        <w:rPr>
          <w:rFonts w:eastAsia="Times New Roman"/>
          <w:b/>
          <w:bCs/>
          <w:color w:val="000000"/>
        </w:rPr>
        <w:t xml:space="preserve"> </w:t>
      </w:r>
      <w:r w:rsidRPr="00F82CAD">
        <w:rPr>
          <w:rFonts w:ascii="Calibri" w:eastAsia="Calibri" w:hAnsi="Calibri"/>
          <w:sz w:val="22"/>
          <w:szCs w:val="22"/>
          <w:lang w:val="en-GB"/>
        </w:rPr>
        <w:t>to stay up to date on a young carer’s circumstances and needs.</w:t>
      </w:r>
    </w:p>
    <w:p w:rsidR="00F82CAD" w:rsidRPr="00F82CAD" w:rsidRDefault="00F82CAD" w:rsidP="00F82CAD">
      <w:pPr>
        <w:numPr>
          <w:ilvl w:val="0"/>
          <w:numId w:val="8"/>
        </w:numPr>
        <w:spacing w:after="98" w:line="259" w:lineRule="auto"/>
        <w:rPr>
          <w:rFonts w:ascii="Calibri" w:eastAsia="Calibri" w:hAnsi="Calibri"/>
          <w:sz w:val="22"/>
          <w:szCs w:val="22"/>
          <w:lang w:val="en-GB"/>
        </w:rPr>
      </w:pPr>
      <w:r w:rsidRPr="00F82CAD">
        <w:rPr>
          <w:rFonts w:ascii="Calibri" w:eastAsia="Calibri" w:hAnsi="Calibri"/>
          <w:sz w:val="22"/>
          <w:szCs w:val="22"/>
          <w:lang w:val="en-GB"/>
        </w:rPr>
        <w:lastRenderedPageBreak/>
        <w:t>To monitor the progress of young carers and respond accordingly with appropriate intervention where necessary</w:t>
      </w:r>
    </w:p>
    <w:p w:rsidR="00F82CAD" w:rsidRPr="00F82CAD" w:rsidRDefault="00F82CAD" w:rsidP="00F82CAD">
      <w:pPr>
        <w:numPr>
          <w:ilvl w:val="0"/>
          <w:numId w:val="8"/>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To monitor the attendance of young carers and respond accordingly with appropriate intervention where necessary</w:t>
      </w:r>
    </w:p>
    <w:p w:rsidR="00F82CAD" w:rsidRPr="00F82CAD" w:rsidRDefault="00F82CAD" w:rsidP="00F82CAD">
      <w:pPr>
        <w:numPr>
          <w:ilvl w:val="0"/>
          <w:numId w:val="8"/>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To make reasonable adjustments to usual school policies and show flexibility on a case-by-case basis regarding issues such as lateness to school, late homework and poor attendance</w:t>
      </w:r>
    </w:p>
    <w:p w:rsidR="00F82CAD" w:rsidRPr="00F82CAD" w:rsidRDefault="00F82CAD" w:rsidP="00F82CAD">
      <w:pPr>
        <w:numPr>
          <w:ilvl w:val="0"/>
          <w:numId w:val="8"/>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To ensure that young carers have access to the mental health support available across the school where necessary</w:t>
      </w:r>
    </w:p>
    <w:p w:rsidR="00F82CAD" w:rsidRPr="00F82CAD" w:rsidRDefault="00F82CAD" w:rsidP="00F82CAD">
      <w:pPr>
        <w:numPr>
          <w:ilvl w:val="0"/>
          <w:numId w:val="8"/>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 xml:space="preserve">To work with </w:t>
      </w:r>
      <w:r>
        <w:rPr>
          <w:rFonts w:ascii="Calibri" w:eastAsia="Calibri" w:hAnsi="Calibri"/>
          <w:sz w:val="22"/>
          <w:szCs w:val="22"/>
          <w:lang w:val="en-GB"/>
        </w:rPr>
        <w:t>WSCC</w:t>
      </w:r>
      <w:r w:rsidRPr="00F82CAD">
        <w:rPr>
          <w:rFonts w:ascii="Calibri" w:eastAsia="Calibri" w:hAnsi="Calibri"/>
          <w:sz w:val="22"/>
          <w:szCs w:val="22"/>
          <w:lang w:val="en-GB"/>
        </w:rPr>
        <w:t xml:space="preserve"> Young Carers</w:t>
      </w:r>
      <w:r w:rsidR="00F42C06">
        <w:rPr>
          <w:rFonts w:ascii="Calibri" w:eastAsia="Calibri" w:hAnsi="Calibri"/>
          <w:sz w:val="22"/>
          <w:szCs w:val="22"/>
          <w:lang w:val="en-GB"/>
        </w:rPr>
        <w:t xml:space="preserve"> Family Service</w:t>
      </w:r>
      <w:bookmarkStart w:id="0" w:name="_GoBack"/>
      <w:bookmarkEnd w:id="0"/>
      <w:r w:rsidRPr="00F82CAD">
        <w:rPr>
          <w:rFonts w:ascii="Calibri" w:eastAsia="Calibri" w:hAnsi="Calibri"/>
          <w:sz w:val="22"/>
          <w:szCs w:val="22"/>
          <w:lang w:val="en-GB"/>
        </w:rPr>
        <w:t xml:space="preserve"> to raise awareness of young carers and develop a culture of respect for young carers among the student community and also to encourage young carers to come forwards and make themselves known by delivering student assemblies and PSHE lessons</w:t>
      </w:r>
    </w:p>
    <w:p w:rsidR="00F82CAD" w:rsidRPr="00F82CAD" w:rsidRDefault="00F82CAD" w:rsidP="00F82CAD">
      <w:pPr>
        <w:numPr>
          <w:ilvl w:val="0"/>
          <w:numId w:val="8"/>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To offer young carers extra-curricular opportunities for relaxation, leisure and social connection for young carers</w:t>
      </w:r>
    </w:p>
    <w:p w:rsidR="00F82CAD" w:rsidRPr="00F82CAD" w:rsidRDefault="00F82CAD" w:rsidP="00F82CAD">
      <w:pPr>
        <w:numPr>
          <w:ilvl w:val="0"/>
          <w:numId w:val="8"/>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To support young carers in getting to and from the school where necessary</w:t>
      </w:r>
    </w:p>
    <w:p w:rsidR="00F82CAD" w:rsidRPr="00F82CAD" w:rsidRDefault="00F82CAD" w:rsidP="00F82CAD">
      <w:pPr>
        <w:numPr>
          <w:ilvl w:val="0"/>
          <w:numId w:val="8"/>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To ensure that young carers have the opportunity to contribute to the discussion around the school provision for young carers</w:t>
      </w:r>
    </w:p>
    <w:p w:rsidR="00F82CAD" w:rsidRPr="00F82CAD" w:rsidRDefault="00F82CAD" w:rsidP="00F82CAD">
      <w:pPr>
        <w:numPr>
          <w:ilvl w:val="0"/>
          <w:numId w:val="8"/>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 xml:space="preserve">To offer a programme of careers advice and guidance and, where possible, work experience placements </w:t>
      </w:r>
    </w:p>
    <w:p w:rsidR="00F82CAD" w:rsidRPr="00F82CAD" w:rsidRDefault="00F82CAD" w:rsidP="00F82CAD">
      <w:pPr>
        <w:numPr>
          <w:ilvl w:val="0"/>
          <w:numId w:val="8"/>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 xml:space="preserve">To maintain and regularly review our young carer’s policy. This will be reviewed annually </w:t>
      </w:r>
    </w:p>
    <w:p w:rsidR="00F82CAD" w:rsidRPr="00F82CAD" w:rsidRDefault="00F82CAD" w:rsidP="00F82CAD">
      <w:pPr>
        <w:numPr>
          <w:ilvl w:val="0"/>
          <w:numId w:val="10"/>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To ensure the designated professional for young carers will liaise with relevant colleagues and other relevant agencies regarding their caring responsibilities, with the consent of the young carer.  All pupils will be made aware of the designated professional</w:t>
      </w:r>
    </w:p>
    <w:p w:rsidR="00F82CAD" w:rsidRPr="00F82CAD" w:rsidRDefault="00F82CAD" w:rsidP="00F82CAD">
      <w:pPr>
        <w:numPr>
          <w:ilvl w:val="0"/>
          <w:numId w:val="10"/>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To add the pupil to the vulnerable pupils’ list and ensure they receive access to HAF (holiday and food funding) where appropriate</w:t>
      </w:r>
    </w:p>
    <w:p w:rsidR="00F82CAD" w:rsidRPr="00F82CAD" w:rsidRDefault="00F82CAD" w:rsidP="00F82CAD">
      <w:pPr>
        <w:numPr>
          <w:ilvl w:val="0"/>
          <w:numId w:val="10"/>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The school will provide young carers with opportunities to speak to someone in private and staff will not discuss their situation in front of their peers</w:t>
      </w:r>
    </w:p>
    <w:p w:rsidR="00F82CAD" w:rsidRPr="00F82CAD" w:rsidRDefault="00F82CAD" w:rsidP="00F82CAD">
      <w:pPr>
        <w:numPr>
          <w:ilvl w:val="0"/>
          <w:numId w:val="10"/>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The school appreciates that young carers will not discuss their family situation unless they feel comfortable. The young person’s caring role will be acknowledged and respected</w:t>
      </w:r>
    </w:p>
    <w:p w:rsidR="00F82CAD" w:rsidRPr="00F82CAD" w:rsidRDefault="00F82CAD" w:rsidP="00F82CAD">
      <w:pPr>
        <w:numPr>
          <w:ilvl w:val="0"/>
          <w:numId w:val="10"/>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The school will treat young carers in a sensitive and child-centred way, upholding confidentiality</w:t>
      </w:r>
    </w:p>
    <w:p w:rsidR="00F82CAD" w:rsidRPr="00F82CAD" w:rsidRDefault="00F82CAD" w:rsidP="00F82CAD">
      <w:pPr>
        <w:numPr>
          <w:ilvl w:val="0"/>
          <w:numId w:val="10"/>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The school will ensure young carers can access all available support services in school</w:t>
      </w:r>
    </w:p>
    <w:p w:rsidR="00F82CAD" w:rsidRPr="00F82CAD" w:rsidRDefault="00F82CAD" w:rsidP="00F82CAD">
      <w:pPr>
        <w:numPr>
          <w:ilvl w:val="0"/>
          <w:numId w:val="10"/>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The school will follow child protection procedures regarding any young carer at risk of significant harm due to inappropriate levels of caring</w:t>
      </w:r>
    </w:p>
    <w:p w:rsidR="00F82CAD" w:rsidRPr="00F82CAD" w:rsidRDefault="00F82CAD" w:rsidP="00F82CAD">
      <w:pPr>
        <w:numPr>
          <w:ilvl w:val="0"/>
          <w:numId w:val="10"/>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The school recognises that flexibility may be needed when responding to the needs of young carers. Available provision includes (but is not limited to):</w:t>
      </w:r>
    </w:p>
    <w:p w:rsidR="00F82CAD" w:rsidRPr="00F82CAD" w:rsidRDefault="00F82CAD" w:rsidP="00F82CAD">
      <w:pPr>
        <w:numPr>
          <w:ilvl w:val="1"/>
          <w:numId w:val="10"/>
        </w:numPr>
        <w:spacing w:after="98" w:line="259" w:lineRule="auto"/>
        <w:rPr>
          <w:rFonts w:ascii="Calibri" w:eastAsia="Calibri" w:hAnsi="Calibri"/>
          <w:sz w:val="22"/>
          <w:szCs w:val="22"/>
          <w:lang w:val="en-GB"/>
        </w:rPr>
      </w:pPr>
      <w:r w:rsidRPr="00F82CAD">
        <w:rPr>
          <w:rFonts w:ascii="Calibri" w:eastAsia="Calibri" w:hAnsi="Calibri"/>
          <w:sz w:val="22"/>
          <w:szCs w:val="22"/>
          <w:lang w:val="en-GB"/>
        </w:rPr>
        <w:lastRenderedPageBreak/>
        <w:t>access to a telephone during breaks and lunchtime to phone home</w:t>
      </w:r>
    </w:p>
    <w:p w:rsidR="00F82CAD" w:rsidRPr="00F82CAD" w:rsidRDefault="00F82CAD" w:rsidP="00F82CAD">
      <w:pPr>
        <w:numPr>
          <w:ilvl w:val="1"/>
          <w:numId w:val="10"/>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negotiable deadlines for homework/coursework (when needed)</w:t>
      </w:r>
    </w:p>
    <w:p w:rsidR="00F82CAD" w:rsidRPr="00F82CAD" w:rsidRDefault="00F82CAD" w:rsidP="00F82CAD">
      <w:pPr>
        <w:numPr>
          <w:ilvl w:val="1"/>
          <w:numId w:val="10"/>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access to homework clubs (where these are available)</w:t>
      </w:r>
    </w:p>
    <w:p w:rsidR="00F82CAD" w:rsidRPr="00F82CAD" w:rsidRDefault="00F82CAD" w:rsidP="00F82CAD">
      <w:pPr>
        <w:numPr>
          <w:ilvl w:val="1"/>
          <w:numId w:val="10"/>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identifying support for them and their family to enable them to attend school trips and educational activities</w:t>
      </w:r>
    </w:p>
    <w:p w:rsidR="00F82CAD" w:rsidRPr="00F82CAD" w:rsidRDefault="00F82CAD" w:rsidP="00F82CAD">
      <w:pPr>
        <w:numPr>
          <w:ilvl w:val="1"/>
          <w:numId w:val="10"/>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access for parents with impaired mobility</w:t>
      </w:r>
    </w:p>
    <w:p w:rsidR="00F82CAD" w:rsidRPr="00F82CAD" w:rsidRDefault="00F82CAD" w:rsidP="00F82CAD">
      <w:pPr>
        <w:numPr>
          <w:ilvl w:val="1"/>
          <w:numId w:val="10"/>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alternative communication options for parents who are sensory impaired or housebound</w:t>
      </w:r>
    </w:p>
    <w:p w:rsidR="00F82CAD" w:rsidRPr="00F82CAD" w:rsidRDefault="00F82CAD" w:rsidP="00F82CAD">
      <w:pPr>
        <w:numPr>
          <w:ilvl w:val="1"/>
          <w:numId w:val="10"/>
        </w:numPr>
        <w:spacing w:after="98" w:line="259" w:lineRule="auto"/>
        <w:rPr>
          <w:rFonts w:ascii="Calibri" w:eastAsia="Calibri" w:hAnsi="Calibri"/>
          <w:sz w:val="22"/>
          <w:szCs w:val="22"/>
          <w:lang w:val="en-GB"/>
        </w:rPr>
      </w:pPr>
      <w:r w:rsidRPr="00F82CAD">
        <w:rPr>
          <w:rFonts w:ascii="Calibri" w:eastAsia="Calibri" w:hAnsi="Calibri"/>
          <w:sz w:val="22"/>
          <w:szCs w:val="22"/>
          <w:lang w:val="en-GB"/>
        </w:rPr>
        <w:t>advice to parents if there are difficulties in transporting a young carer to school</w:t>
      </w:r>
    </w:p>
    <w:p w:rsidR="00F82CAD" w:rsidRPr="00F82CAD" w:rsidRDefault="00F82CAD" w:rsidP="00F82CAD">
      <w:pPr>
        <w:numPr>
          <w:ilvl w:val="1"/>
          <w:numId w:val="10"/>
        </w:numPr>
        <w:spacing w:after="98" w:line="259" w:lineRule="auto"/>
        <w:contextualSpacing/>
        <w:rPr>
          <w:rFonts w:ascii="Calibri" w:eastAsia="Calibri" w:hAnsi="Calibri" w:cs="Calibri"/>
          <w:color w:val="000000"/>
          <w:sz w:val="22"/>
          <w:szCs w:val="22"/>
          <w:lang w:val="en-GB" w:eastAsia="en-GB"/>
        </w:rPr>
      </w:pPr>
      <w:r w:rsidRPr="00F82CAD">
        <w:rPr>
          <w:rFonts w:ascii="Calibri" w:eastAsia="Calibri" w:hAnsi="Calibri" w:cs="Calibri"/>
          <w:color w:val="000000"/>
          <w:sz w:val="22"/>
          <w:szCs w:val="22"/>
          <w:lang w:val="en-GB" w:eastAsia="en-GB"/>
        </w:rPr>
        <w:t>Access to school for wider support i.e. food bank</w:t>
      </w:r>
    </w:p>
    <w:p w:rsidR="00F82CAD" w:rsidRPr="00F82CAD" w:rsidRDefault="00F82CAD" w:rsidP="00F82CAD"/>
    <w:sectPr w:rsidR="00F82CAD" w:rsidRPr="00F82CAD" w:rsidSect="00801520">
      <w:headerReference w:type="even" r:id="rId8"/>
      <w:headerReference w:type="default" r:id="rId9"/>
      <w:footerReference w:type="default" r:id="rId10"/>
      <w:headerReference w:type="first" r:id="rId11"/>
      <w:pgSz w:w="11906" w:h="16838"/>
      <w:pgMar w:top="1440" w:right="1440" w:bottom="1440" w:left="1440" w:header="1409" w:footer="708" w:gutter="0"/>
      <w:pgBorders w:offsetFrom="page">
        <w:top w:val="double" w:sz="4" w:space="24" w:color="00B050"/>
        <w:left w:val="double" w:sz="4" w:space="24" w:color="00B050"/>
        <w:bottom w:val="double" w:sz="4" w:space="24" w:color="00B050"/>
        <w:right w:val="double" w:sz="4"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710" w:rsidRDefault="004D3710" w:rsidP="004D3710">
      <w:r>
        <w:separator/>
      </w:r>
    </w:p>
  </w:endnote>
  <w:endnote w:type="continuationSeparator" w:id="0">
    <w:p w:rsidR="004D3710" w:rsidRDefault="004D3710" w:rsidP="004D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3049665"/>
      <w:docPartObj>
        <w:docPartGallery w:val="Page Numbers (Bottom of Page)"/>
        <w:docPartUnique/>
      </w:docPartObj>
    </w:sdtPr>
    <w:sdtEndPr>
      <w:rPr>
        <w:noProof/>
      </w:rPr>
    </w:sdtEndPr>
    <w:sdtContent>
      <w:p w:rsidR="00235951" w:rsidRPr="00235951" w:rsidRDefault="00235951">
        <w:pPr>
          <w:pStyle w:val="Footer"/>
          <w:rPr>
            <w:rFonts w:asciiTheme="minorHAnsi" w:hAnsiTheme="minorHAnsi" w:cstheme="minorHAnsi"/>
            <w:b/>
          </w:rPr>
        </w:pPr>
      </w:p>
      <w:p w:rsidR="007B3B15" w:rsidRDefault="00235951">
        <w:pPr>
          <w:pStyle w:val="Footer"/>
          <w:rPr>
            <w:rFonts w:asciiTheme="minorHAnsi" w:hAnsiTheme="minorHAnsi" w:cstheme="minorHAnsi"/>
          </w:rPr>
        </w:pPr>
        <w:r w:rsidRPr="00235951">
          <w:rPr>
            <w:rFonts w:asciiTheme="minorHAnsi" w:hAnsiTheme="minorHAnsi" w:cstheme="minorHAnsi"/>
          </w:rPr>
          <w:t xml:space="preserve">LONDON MEED PRIMARY SCHOOL | </w:t>
        </w:r>
        <w:r>
          <w:rPr>
            <w:rFonts w:asciiTheme="minorHAnsi" w:hAnsiTheme="minorHAnsi" w:cstheme="minorHAnsi"/>
          </w:rPr>
          <w:t xml:space="preserve">POLICY </w:t>
        </w:r>
        <w:r w:rsidR="007B3B15">
          <w:rPr>
            <w:rFonts w:asciiTheme="minorHAnsi" w:hAnsiTheme="minorHAnsi" w:cstheme="minorHAnsi"/>
          </w:rPr>
          <w:t xml:space="preserve">REVIEWED </w:t>
        </w:r>
        <w:r w:rsidR="00F82CAD">
          <w:rPr>
            <w:rFonts w:asciiTheme="minorHAnsi" w:hAnsiTheme="minorHAnsi" w:cstheme="minorHAnsi"/>
          </w:rPr>
          <w:t>JANUARY 2024</w:t>
        </w:r>
        <w:r w:rsidR="009E4D55">
          <w:rPr>
            <w:rFonts w:asciiTheme="minorHAnsi" w:hAnsiTheme="minorHAnsi" w:cstheme="minorHAnsi"/>
          </w:rPr>
          <w:t xml:space="preserve"> </w:t>
        </w:r>
        <w:r w:rsidRPr="00235951">
          <w:rPr>
            <w:rFonts w:asciiTheme="minorHAnsi" w:hAnsiTheme="minorHAnsi" w:cstheme="minorHAnsi"/>
          </w:rPr>
          <w:t>BY STAFF, AND GOVERNORS |</w:t>
        </w:r>
      </w:p>
      <w:p w:rsidR="00810190" w:rsidRDefault="00235951">
        <w:pPr>
          <w:pStyle w:val="Footer"/>
        </w:pPr>
        <w:r>
          <w:rPr>
            <w:rFonts w:asciiTheme="minorHAnsi" w:hAnsiTheme="minorHAnsi" w:cstheme="minorHAnsi"/>
          </w:rPr>
          <w:t>N</w:t>
        </w:r>
        <w:r w:rsidR="007B3B15">
          <w:rPr>
            <w:rFonts w:asciiTheme="minorHAnsi" w:hAnsiTheme="minorHAnsi" w:cstheme="minorHAnsi"/>
          </w:rPr>
          <w:t xml:space="preserve">EXT </w:t>
        </w:r>
        <w:r w:rsidR="00475BD7">
          <w:rPr>
            <w:rFonts w:asciiTheme="minorHAnsi" w:hAnsiTheme="minorHAnsi" w:cstheme="minorHAnsi"/>
          </w:rPr>
          <w:t xml:space="preserve">ANNUAL </w:t>
        </w:r>
        <w:r w:rsidR="007B3B15">
          <w:rPr>
            <w:rFonts w:asciiTheme="minorHAnsi" w:hAnsiTheme="minorHAnsi" w:cstheme="minorHAnsi"/>
          </w:rPr>
          <w:t xml:space="preserve">REVIEW </w:t>
        </w:r>
        <w:r w:rsidR="00F82CAD">
          <w:rPr>
            <w:rFonts w:asciiTheme="minorHAnsi" w:hAnsiTheme="minorHAnsi" w:cstheme="minorHAnsi"/>
          </w:rPr>
          <w:t>JANUARY 2025</w:t>
        </w:r>
      </w:p>
    </w:sdtContent>
  </w:sdt>
  <w:p w:rsidR="00475BD7" w:rsidRPr="00475BD7" w:rsidRDefault="00475BD7" w:rsidP="00475BD7">
    <w:pPr>
      <w:tabs>
        <w:tab w:val="center" w:pos="4513"/>
        <w:tab w:val="right" w:pos="9026"/>
      </w:tabs>
      <w:jc w:val="center"/>
      <w:rPr>
        <w:rFonts w:ascii="Century Gothic" w:hAnsi="Century Gothic"/>
        <w:sz w:val="24"/>
      </w:rPr>
    </w:pPr>
    <w:r w:rsidRPr="00475BD7">
      <w:rPr>
        <w:rFonts w:ascii="Century Gothic" w:hAnsi="Century Gothic"/>
        <w:color w:val="00B050"/>
        <w:sz w:val="24"/>
      </w:rPr>
      <w:t>Bravery</w:t>
    </w:r>
    <w:proofErr w:type="gramStart"/>
    <w:r w:rsidRPr="00475BD7">
      <w:rPr>
        <w:rFonts w:ascii="Century Gothic" w:hAnsi="Century Gothic"/>
        <w:color w:val="00B050"/>
        <w:sz w:val="24"/>
      </w:rPr>
      <w:t>…..</w:t>
    </w:r>
    <w:proofErr w:type="gramEnd"/>
    <w:r w:rsidRPr="00475BD7">
      <w:rPr>
        <w:rFonts w:ascii="Century Gothic" w:hAnsi="Century Gothic"/>
        <w:color w:val="00B050"/>
        <w:sz w:val="24"/>
      </w:rPr>
      <w:t>Community…..Curiosity……Resilience……Respect</w:t>
    </w:r>
  </w:p>
  <w:p w:rsidR="004D3710" w:rsidRDefault="00881646">
    <w:pPr>
      <w:pStyle w:val="Footer"/>
    </w:pPr>
    <w:r>
      <w:fldChar w:fldCharType="begin"/>
    </w:r>
    <w:r>
      <w:instrText xml:space="preserve"> PAGE   \* MERGEFORMAT </w:instrText>
    </w:r>
    <w:r>
      <w:fldChar w:fldCharType="separate"/>
    </w:r>
    <w:r w:rsidR="0029231E" w:rsidRPr="0029231E">
      <w:rPr>
        <w:b/>
        <w:bCs/>
        <w:noProof/>
      </w:rPr>
      <w:t>2</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710" w:rsidRDefault="004D3710" w:rsidP="004D3710">
      <w:r>
        <w:separator/>
      </w:r>
    </w:p>
  </w:footnote>
  <w:footnote w:type="continuationSeparator" w:id="0">
    <w:p w:rsidR="004D3710" w:rsidRDefault="004D3710" w:rsidP="004D3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EC9" w:rsidRDefault="00F42C06">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5704" o:spid="_x0000_s1026" type="#_x0000_t75" style="position:absolute;margin-left:0;margin-top:0;width:451.25pt;height:451.25pt;z-index:-251655168;mso-position-horizontal:center;mso-position-horizontal-relative:margin;mso-position-vertical:center;mso-position-vertical-relative:margin" o:allowincell="f">
          <v:imagedata r:id="rId1" o:title="ufrp6TlS[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710" w:rsidRDefault="004D3710">
    <w:pPr>
      <w:pStyle w:val="Header"/>
    </w:pPr>
    <w:r>
      <w:rPr>
        <w:noProof/>
        <w:lang w:val="en-GB" w:eastAsia="en-GB"/>
      </w:rPr>
      <mc:AlternateContent>
        <mc:Choice Requires="wps">
          <w:drawing>
            <wp:anchor distT="0" distB="0" distL="118745" distR="118745" simplePos="0" relativeHeight="251659264" behindDoc="1" locked="0" layoutInCell="1" allowOverlap="0">
              <wp:simplePos x="0" y="0"/>
              <wp:positionH relativeFrom="margin">
                <wp:posOffset>419100</wp:posOffset>
              </wp:positionH>
              <wp:positionV relativeFrom="page">
                <wp:posOffset>485775</wp:posOffset>
              </wp:positionV>
              <wp:extent cx="5238750" cy="104775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238750" cy="1047750"/>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82CAD" w:rsidRPr="00F82CAD" w:rsidRDefault="00F42C06">
                          <w:pPr>
                            <w:pStyle w:val="Header"/>
                            <w:jc w:val="center"/>
                            <w:rPr>
                              <w:rFonts w:ascii="Century Gothic" w:hAnsi="Century Gothic"/>
                              <w:caps/>
                              <w:color w:val="FFFFFF" w:themeColor="background1"/>
                              <w:sz w:val="40"/>
                              <w:szCs w:val="40"/>
                            </w:rPr>
                          </w:pPr>
                          <w:sdt>
                            <w:sdtPr>
                              <w:rPr>
                                <w:rFonts w:ascii="Century Gothic" w:hAnsi="Century Gothic"/>
                                <w:caps/>
                                <w:color w:val="FFFFFF" w:themeColor="background1"/>
                                <w:sz w:val="40"/>
                                <w:szCs w:val="4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5A0B3C" w:rsidRPr="00F82CAD">
                                <w:rPr>
                                  <w:rFonts w:ascii="Century Gothic" w:hAnsi="Century Gothic"/>
                                  <w:caps/>
                                  <w:color w:val="FFFFFF" w:themeColor="background1"/>
                                  <w:sz w:val="40"/>
                                  <w:szCs w:val="40"/>
                                </w:rPr>
                                <w:t xml:space="preserve">London meed primary School </w:t>
                              </w:r>
                              <w:r w:rsidR="00F82CAD" w:rsidRPr="00F82CAD">
                                <w:rPr>
                                  <w:rFonts w:ascii="Century Gothic" w:hAnsi="Century Gothic"/>
                                  <w:caps/>
                                  <w:color w:val="FFFFFF" w:themeColor="background1"/>
                                  <w:sz w:val="40"/>
                                  <w:szCs w:val="40"/>
                                </w:rPr>
                                <w:t>Young Carers</w:t>
                              </w:r>
                              <w:r w:rsidR="005A0B3C" w:rsidRPr="00F82CAD">
                                <w:rPr>
                                  <w:rFonts w:ascii="Century Gothic" w:hAnsi="Century Gothic"/>
                                  <w:caps/>
                                  <w:color w:val="FFFFFF" w:themeColor="background1"/>
                                  <w:sz w:val="40"/>
                                  <w:szCs w:val="40"/>
                                </w:rPr>
                                <w:t xml:space="preserve"> Policy</w:t>
                              </w:r>
                            </w:sdtContent>
                          </w:sdt>
                          <w:r w:rsidR="0029231E" w:rsidRPr="00F82CAD">
                            <w:rPr>
                              <w:rFonts w:ascii="Century Gothic" w:hAnsi="Century Gothic"/>
                              <w:caps/>
                              <w:color w:val="FFFFFF" w:themeColor="background1"/>
                              <w:sz w:val="40"/>
                              <w:szCs w:val="40"/>
                            </w:rPr>
                            <w:t xml:space="preserve"> </w:t>
                          </w:r>
                        </w:p>
                        <w:p w:rsidR="004D3710" w:rsidRPr="00F82CAD" w:rsidRDefault="00F82CAD">
                          <w:pPr>
                            <w:pStyle w:val="Header"/>
                            <w:jc w:val="center"/>
                            <w:rPr>
                              <w:rFonts w:ascii="Century Gothic" w:hAnsi="Century Gothic"/>
                              <w:caps/>
                              <w:color w:val="FFFFFF" w:themeColor="background1"/>
                              <w:sz w:val="22"/>
                              <w:szCs w:val="22"/>
                            </w:rPr>
                          </w:pPr>
                          <w:r w:rsidRPr="00F82CAD">
                            <w:rPr>
                              <w:rFonts w:ascii="Century Gothic" w:hAnsi="Century Gothic"/>
                              <w:caps/>
                              <w:color w:val="FFFFFF" w:themeColor="background1"/>
                              <w:sz w:val="22"/>
                              <w:szCs w:val="22"/>
                            </w:rPr>
                            <w:t>January 2024</w:t>
                          </w:r>
                          <w:r w:rsidR="009E4D55" w:rsidRPr="00F82CAD">
                            <w:rPr>
                              <w:rFonts w:ascii="Century Gothic" w:hAnsi="Century Gothic"/>
                              <w:caps/>
                              <w:color w:val="FFFFFF" w:themeColor="background1"/>
                              <w:sz w:val="22"/>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97" o:spid="_x0000_s1026" style="position:absolute;margin-left:33pt;margin-top:38.25pt;width:412.5pt;height:82.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" o:allowoverlap="f" fillcolor="#00b050" stroked="f" strokeweight="1pt">
              <v:textbox>
                <w:txbxContent>
                  <w:p w:rsidR="00F82CAD" w:rsidRPr="00F82CAD" w:rsidRDefault="00F42C06">
                    <w:pPr>
                      <w:pStyle w:val="Header"/>
                      <w:jc w:val="center"/>
                      <w:rPr>
                        <w:rFonts w:ascii="Century Gothic" w:hAnsi="Century Gothic"/>
                        <w:caps/>
                        <w:color w:val="FFFFFF" w:themeColor="background1"/>
                        <w:sz w:val="40"/>
                        <w:szCs w:val="40"/>
                      </w:rPr>
                    </w:pPr>
                    <w:sdt>
                      <w:sdtPr>
                        <w:rPr>
                          <w:rFonts w:ascii="Century Gothic" w:hAnsi="Century Gothic"/>
                          <w:caps/>
                          <w:color w:val="FFFFFF" w:themeColor="background1"/>
                          <w:sz w:val="40"/>
                          <w:szCs w:val="4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5A0B3C" w:rsidRPr="00F82CAD">
                          <w:rPr>
                            <w:rFonts w:ascii="Century Gothic" w:hAnsi="Century Gothic"/>
                            <w:caps/>
                            <w:color w:val="FFFFFF" w:themeColor="background1"/>
                            <w:sz w:val="40"/>
                            <w:szCs w:val="40"/>
                          </w:rPr>
                          <w:t xml:space="preserve">London meed primary School </w:t>
                        </w:r>
                        <w:r w:rsidR="00F82CAD" w:rsidRPr="00F82CAD">
                          <w:rPr>
                            <w:rFonts w:ascii="Century Gothic" w:hAnsi="Century Gothic"/>
                            <w:caps/>
                            <w:color w:val="FFFFFF" w:themeColor="background1"/>
                            <w:sz w:val="40"/>
                            <w:szCs w:val="40"/>
                          </w:rPr>
                          <w:t>Young Carers</w:t>
                        </w:r>
                        <w:r w:rsidR="005A0B3C" w:rsidRPr="00F82CAD">
                          <w:rPr>
                            <w:rFonts w:ascii="Century Gothic" w:hAnsi="Century Gothic"/>
                            <w:caps/>
                            <w:color w:val="FFFFFF" w:themeColor="background1"/>
                            <w:sz w:val="40"/>
                            <w:szCs w:val="40"/>
                          </w:rPr>
                          <w:t xml:space="preserve"> Policy</w:t>
                        </w:r>
                      </w:sdtContent>
                    </w:sdt>
                    <w:r w:rsidR="0029231E" w:rsidRPr="00F82CAD">
                      <w:rPr>
                        <w:rFonts w:ascii="Century Gothic" w:hAnsi="Century Gothic"/>
                        <w:caps/>
                        <w:color w:val="FFFFFF" w:themeColor="background1"/>
                        <w:sz w:val="40"/>
                        <w:szCs w:val="40"/>
                      </w:rPr>
                      <w:t xml:space="preserve"> </w:t>
                    </w:r>
                  </w:p>
                  <w:p w:rsidR="004D3710" w:rsidRPr="00F82CAD" w:rsidRDefault="00F82CAD">
                    <w:pPr>
                      <w:pStyle w:val="Header"/>
                      <w:jc w:val="center"/>
                      <w:rPr>
                        <w:rFonts w:ascii="Century Gothic" w:hAnsi="Century Gothic"/>
                        <w:caps/>
                        <w:color w:val="FFFFFF" w:themeColor="background1"/>
                        <w:sz w:val="22"/>
                        <w:szCs w:val="22"/>
                      </w:rPr>
                    </w:pPr>
                    <w:r w:rsidRPr="00F82CAD">
                      <w:rPr>
                        <w:rFonts w:ascii="Century Gothic" w:hAnsi="Century Gothic"/>
                        <w:caps/>
                        <w:color w:val="FFFFFF" w:themeColor="background1"/>
                        <w:sz w:val="22"/>
                        <w:szCs w:val="22"/>
                      </w:rPr>
                      <w:t>January 2024</w:t>
                    </w:r>
                    <w:r w:rsidR="009E4D55" w:rsidRPr="00F82CAD">
                      <w:rPr>
                        <w:rFonts w:ascii="Century Gothic" w:hAnsi="Century Gothic"/>
                        <w:caps/>
                        <w:color w:val="FFFFFF" w:themeColor="background1"/>
                        <w:sz w:val="22"/>
                        <w:szCs w:val="22"/>
                      </w:rPr>
                      <w:t xml:space="preserve"> </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EC9" w:rsidRDefault="00F42C06">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5703" o:spid="_x0000_s1025" type="#_x0000_t75" style="position:absolute;margin-left:0;margin-top:0;width:451.25pt;height:451.25pt;z-index:-251656192;mso-position-horizontal:center;mso-position-horizontal-relative:margin;mso-position-vertical:center;mso-position-vertical-relative:margin" o:allowincell="f">
          <v:imagedata r:id="rId1" o:title="ufrp6TlS[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8in;height:8in" o:bullet="t">
        <v:imagedata r:id="rId1" o:title="th[1]"/>
      </v:shape>
    </w:pict>
  </w:numPicBullet>
  <w:numPicBullet w:numPicBulletId="1">
    <w:pict>
      <v:shape id="_x0000_i1045" type="#_x0000_t75" style="width:209.25pt;height:332.25pt" o:bullet="t">
        <v:imagedata r:id="rId2" o:title="TK_LOGO_POINTER_RGB_bullet_blue"/>
      </v:shape>
    </w:pict>
  </w:numPicBullet>
  <w:abstractNum w:abstractNumId="0" w15:restartNumberingAfterBreak="0">
    <w:nsid w:val="0D495F82"/>
    <w:multiLevelType w:val="hybridMultilevel"/>
    <w:tmpl w:val="A3E65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76A97"/>
    <w:multiLevelType w:val="hybridMultilevel"/>
    <w:tmpl w:val="DAD6FB7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62F4F88"/>
    <w:multiLevelType w:val="hybridMultilevel"/>
    <w:tmpl w:val="CF50D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CE03F0"/>
    <w:multiLevelType w:val="hybridMultilevel"/>
    <w:tmpl w:val="6E645F74"/>
    <w:lvl w:ilvl="0" w:tplc="FC12CE9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8F68A0"/>
    <w:multiLevelType w:val="hybridMultilevel"/>
    <w:tmpl w:val="FC329B68"/>
    <w:lvl w:ilvl="0" w:tplc="A4302E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0D155B"/>
    <w:multiLevelType w:val="hybridMultilevel"/>
    <w:tmpl w:val="A72CD97C"/>
    <w:lvl w:ilvl="0" w:tplc="08090001">
      <w:start w:val="1"/>
      <w:numFmt w:val="bullet"/>
      <w:lvlText w:val=""/>
      <w:lvlJc w:val="left"/>
      <w:pPr>
        <w:ind w:left="720" w:hanging="360"/>
      </w:pPr>
      <w:rPr>
        <w:rFonts w:ascii="Symbol" w:hAnsi="Symbol" w:hint="default"/>
      </w:rPr>
    </w:lvl>
    <w:lvl w:ilvl="1" w:tplc="C616EDE4">
      <w:start w:val="1"/>
      <w:numFmt w:val="lowerLetter"/>
      <w:lvlText w:val="%2)"/>
      <w:lvlJc w:val="left"/>
      <w:pPr>
        <w:ind w:left="1080" w:hanging="360"/>
      </w:pPr>
    </w:lvl>
    <w:lvl w:ilvl="2" w:tplc="CB7CC7A4">
      <w:start w:val="1"/>
      <w:numFmt w:val="lowerRoman"/>
      <w:lvlText w:val="%3)"/>
      <w:lvlJc w:val="left"/>
      <w:pPr>
        <w:ind w:left="1440" w:hanging="360"/>
      </w:pPr>
    </w:lvl>
    <w:lvl w:ilvl="3" w:tplc="6FF8ECBC">
      <w:start w:val="1"/>
      <w:numFmt w:val="decimal"/>
      <w:lvlText w:val="(%4)"/>
      <w:lvlJc w:val="left"/>
      <w:pPr>
        <w:ind w:left="1800" w:hanging="360"/>
      </w:pPr>
    </w:lvl>
    <w:lvl w:ilvl="4" w:tplc="798C67B2">
      <w:start w:val="1"/>
      <w:numFmt w:val="lowerLetter"/>
      <w:lvlText w:val="(%5)"/>
      <w:lvlJc w:val="left"/>
      <w:pPr>
        <w:ind w:left="2160" w:hanging="360"/>
      </w:pPr>
    </w:lvl>
    <w:lvl w:ilvl="5" w:tplc="8CCE2458">
      <w:start w:val="1"/>
      <w:numFmt w:val="lowerRoman"/>
      <w:lvlText w:val="(%6)"/>
      <w:lvlJc w:val="left"/>
      <w:pPr>
        <w:ind w:left="2520" w:hanging="360"/>
      </w:pPr>
    </w:lvl>
    <w:lvl w:ilvl="6" w:tplc="C8B69AB4">
      <w:start w:val="1"/>
      <w:numFmt w:val="decimal"/>
      <w:lvlText w:val="%7."/>
      <w:lvlJc w:val="left"/>
      <w:pPr>
        <w:ind w:left="2880" w:hanging="360"/>
      </w:pPr>
    </w:lvl>
    <w:lvl w:ilvl="7" w:tplc="91003C0C">
      <w:start w:val="1"/>
      <w:numFmt w:val="lowerLetter"/>
      <w:lvlText w:val="%8."/>
      <w:lvlJc w:val="left"/>
      <w:pPr>
        <w:ind w:left="3240" w:hanging="360"/>
      </w:pPr>
    </w:lvl>
    <w:lvl w:ilvl="8" w:tplc="FCEED4F4">
      <w:start w:val="1"/>
      <w:numFmt w:val="lowerRoman"/>
      <w:lvlText w:val="%9."/>
      <w:lvlJc w:val="left"/>
      <w:pPr>
        <w:ind w:left="3600" w:hanging="360"/>
      </w:pPr>
    </w:lvl>
  </w:abstractNum>
  <w:abstractNum w:abstractNumId="6" w15:restartNumberingAfterBreak="0">
    <w:nsid w:val="50602656"/>
    <w:multiLevelType w:val="hybridMultilevel"/>
    <w:tmpl w:val="37E00AC2"/>
    <w:lvl w:ilvl="0" w:tplc="30EAE6D0">
      <w:start w:val="1"/>
      <w:numFmt w:val="bullet"/>
      <w:pStyle w:val="3Bulletedcopyblue"/>
      <w:lvlText w:val=""/>
      <w:lvlPicBulletId w:val="1"/>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5DEA126E"/>
    <w:multiLevelType w:val="hybridMultilevel"/>
    <w:tmpl w:val="6848103A"/>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7987709F"/>
    <w:multiLevelType w:val="hybridMultilevel"/>
    <w:tmpl w:val="8154F2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C650E44"/>
    <w:multiLevelType w:val="hybridMultilevel"/>
    <w:tmpl w:val="179C4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0"/>
  </w:num>
  <w:num w:numId="5">
    <w:abstractNumId w:val="8"/>
  </w:num>
  <w:num w:numId="6">
    <w:abstractNumId w:val="6"/>
  </w:num>
  <w:num w:numId="7">
    <w:abstractNumId w:val="7"/>
  </w:num>
  <w:num w:numId="8">
    <w:abstractNumId w:val="2"/>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710"/>
    <w:rsid w:val="00235951"/>
    <w:rsid w:val="0029231E"/>
    <w:rsid w:val="003F55AD"/>
    <w:rsid w:val="00435C7A"/>
    <w:rsid w:val="00470499"/>
    <w:rsid w:val="00475BD7"/>
    <w:rsid w:val="004C5ACF"/>
    <w:rsid w:val="004D3710"/>
    <w:rsid w:val="00531DA4"/>
    <w:rsid w:val="005A0B3C"/>
    <w:rsid w:val="00732189"/>
    <w:rsid w:val="007B3B15"/>
    <w:rsid w:val="00801520"/>
    <w:rsid w:val="00810190"/>
    <w:rsid w:val="00881646"/>
    <w:rsid w:val="00891A8A"/>
    <w:rsid w:val="008B5EC9"/>
    <w:rsid w:val="008E0843"/>
    <w:rsid w:val="009E4D55"/>
    <w:rsid w:val="00B02F72"/>
    <w:rsid w:val="00D0173F"/>
    <w:rsid w:val="00E540CC"/>
    <w:rsid w:val="00F0687A"/>
    <w:rsid w:val="00F42C06"/>
    <w:rsid w:val="00F82CAD"/>
    <w:rsid w:val="00FA3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9E4A4D7"/>
  <w15:chartTrackingRefBased/>
  <w15:docId w15:val="{003202E1-B040-4F6F-91D5-00A9DD73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1DA4"/>
    <w:pPr>
      <w:spacing w:after="0" w:line="240" w:lineRule="auto"/>
    </w:pPr>
    <w:rPr>
      <w:rFonts w:ascii="Arial" w:eastAsia="MS Mincho" w:hAnsi="Arial" w:cs="Times New Roman"/>
      <w:sz w:val="20"/>
      <w:szCs w:val="24"/>
      <w:lang w:val="en-US"/>
    </w:rPr>
  </w:style>
  <w:style w:type="paragraph" w:styleId="Heading1">
    <w:name w:val="heading 1"/>
    <w:basedOn w:val="Normal"/>
    <w:next w:val="Normal"/>
    <w:link w:val="Heading1Char"/>
    <w:uiPriority w:val="9"/>
    <w:qFormat/>
    <w:rsid w:val="00531DA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710"/>
    <w:pPr>
      <w:tabs>
        <w:tab w:val="center" w:pos="4513"/>
        <w:tab w:val="right" w:pos="9026"/>
      </w:tabs>
    </w:pPr>
  </w:style>
  <w:style w:type="character" w:customStyle="1" w:styleId="HeaderChar">
    <w:name w:val="Header Char"/>
    <w:basedOn w:val="DefaultParagraphFont"/>
    <w:link w:val="Header"/>
    <w:uiPriority w:val="99"/>
    <w:rsid w:val="004D3710"/>
  </w:style>
  <w:style w:type="paragraph" w:styleId="Footer">
    <w:name w:val="footer"/>
    <w:basedOn w:val="Normal"/>
    <w:link w:val="FooterChar"/>
    <w:uiPriority w:val="99"/>
    <w:unhideWhenUsed/>
    <w:rsid w:val="004D3710"/>
    <w:pPr>
      <w:tabs>
        <w:tab w:val="center" w:pos="4513"/>
        <w:tab w:val="right" w:pos="9026"/>
      </w:tabs>
    </w:pPr>
  </w:style>
  <w:style w:type="character" w:customStyle="1" w:styleId="FooterChar">
    <w:name w:val="Footer Char"/>
    <w:basedOn w:val="DefaultParagraphFont"/>
    <w:link w:val="Footer"/>
    <w:uiPriority w:val="99"/>
    <w:rsid w:val="004D3710"/>
  </w:style>
  <w:style w:type="table" w:styleId="TableGrid">
    <w:name w:val="Table Grid"/>
    <w:basedOn w:val="TableNormal"/>
    <w:uiPriority w:val="39"/>
    <w:rsid w:val="00732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
    <w:name w:val="1 body copy"/>
    <w:basedOn w:val="Normal"/>
    <w:link w:val="1bodycopyChar"/>
    <w:qFormat/>
    <w:rsid w:val="00531DA4"/>
    <w:pPr>
      <w:spacing w:after="120"/>
      <w:ind w:right="284"/>
    </w:pPr>
  </w:style>
  <w:style w:type="paragraph" w:customStyle="1" w:styleId="2Subheadpink">
    <w:name w:val="2 Subhead pink"/>
    <w:next w:val="1bodycopy"/>
    <w:qFormat/>
    <w:rsid w:val="00531DA4"/>
    <w:pPr>
      <w:spacing w:before="360" w:after="120"/>
    </w:pPr>
    <w:rPr>
      <w:rFonts w:ascii="Arial" w:eastAsia="MS Mincho" w:hAnsi="Arial" w:cs="Arial"/>
      <w:b/>
      <w:color w:val="FF1F64"/>
      <w:sz w:val="32"/>
      <w:szCs w:val="32"/>
      <w:lang w:val="en-US"/>
    </w:rPr>
  </w:style>
  <w:style w:type="paragraph" w:customStyle="1" w:styleId="4Heading1">
    <w:name w:val="4 Heading 1"/>
    <w:basedOn w:val="Heading1"/>
    <w:next w:val="Normal"/>
    <w:qFormat/>
    <w:rsid w:val="00531DA4"/>
    <w:pPr>
      <w:keepNext w:val="0"/>
      <w:keepLines w:val="0"/>
      <w:spacing w:before="0" w:after="480"/>
    </w:pPr>
    <w:rPr>
      <w:rFonts w:ascii="Arial" w:eastAsia="Calibri" w:hAnsi="Arial" w:cs="Arial"/>
      <w:b/>
      <w:color w:val="FF1F64"/>
      <w:sz w:val="60"/>
      <w:szCs w:val="36"/>
      <w:lang w:val="en-GB"/>
    </w:rPr>
  </w:style>
  <w:style w:type="character" w:customStyle="1" w:styleId="1bodycopyChar">
    <w:name w:val="1 body copy Char"/>
    <w:link w:val="1bodycopy"/>
    <w:rsid w:val="00531DA4"/>
    <w:rPr>
      <w:rFonts w:ascii="Arial" w:eastAsia="MS Mincho" w:hAnsi="Arial" w:cs="Times New Roman"/>
      <w:sz w:val="20"/>
      <w:szCs w:val="24"/>
      <w:lang w:val="en-US"/>
    </w:rPr>
  </w:style>
  <w:style w:type="character" w:customStyle="1" w:styleId="Heading1Char">
    <w:name w:val="Heading 1 Char"/>
    <w:basedOn w:val="DefaultParagraphFont"/>
    <w:link w:val="Heading1"/>
    <w:uiPriority w:val="9"/>
    <w:rsid w:val="00531DA4"/>
    <w:rPr>
      <w:rFonts w:asciiTheme="majorHAnsi" w:eastAsiaTheme="majorEastAsia" w:hAnsiTheme="majorHAnsi" w:cstheme="majorBidi"/>
      <w:color w:val="2E74B5" w:themeColor="accent1" w:themeShade="BF"/>
      <w:sz w:val="32"/>
      <w:szCs w:val="32"/>
      <w:lang w:val="en-US"/>
    </w:rPr>
  </w:style>
  <w:style w:type="paragraph" w:customStyle="1" w:styleId="3Bulletedcopyblue">
    <w:name w:val="3 Bulleted copy blue"/>
    <w:basedOn w:val="Normal"/>
    <w:qFormat/>
    <w:rsid w:val="00D0173F"/>
    <w:pPr>
      <w:numPr>
        <w:numId w:val="6"/>
      </w:numPr>
      <w:spacing w:after="120"/>
      <w:ind w:right="284"/>
    </w:pPr>
    <w:rPr>
      <w:rFonts w:cs="Arial"/>
      <w:szCs w:val="20"/>
    </w:rPr>
  </w:style>
  <w:style w:type="character" w:styleId="PlaceholderText">
    <w:name w:val="Placeholder Text"/>
    <w:basedOn w:val="DefaultParagraphFont"/>
    <w:uiPriority w:val="99"/>
    <w:semiHidden/>
    <w:rsid w:val="002359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A9DF9-3711-42C4-B001-119DE95B5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London meed primary School Young Carers Policy</vt:lpstr>
    </vt:vector>
  </TitlesOfParts>
  <Company>HP</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meed primary School Young Carers Policy</dc:title>
  <dc:subject/>
  <dc:creator>Paul Jones</dc:creator>
  <cp:keywords/>
  <dc:description/>
  <cp:lastModifiedBy>Katherine Brayne</cp:lastModifiedBy>
  <cp:revision>3</cp:revision>
  <cp:lastPrinted>2021-02-01T11:17:00Z</cp:lastPrinted>
  <dcterms:created xsi:type="dcterms:W3CDTF">2024-01-03T11:11:00Z</dcterms:created>
  <dcterms:modified xsi:type="dcterms:W3CDTF">2024-01-03T11:53:00Z</dcterms:modified>
</cp:coreProperties>
</file>